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CB31B7" w:rsidP="00EB3D53">
      <w:pPr>
        <w:widowControl/>
        <w:jc w:val="center"/>
        <w:outlineLvl w:val="0"/>
        <w:rPr>
          <w:rFonts w:asciiTheme="minorEastAsia" w:hAnsiTheme="minorEastAsia" w:cs="宋体"/>
          <w:b/>
          <w:bCs/>
          <w:color w:val="464646"/>
          <w:kern w:val="36"/>
          <w:sz w:val="36"/>
          <w:szCs w:val="36"/>
        </w:rPr>
      </w:pPr>
      <w:r w:rsidRPr="00CB31B7">
        <w:rPr>
          <w:rFonts w:asciiTheme="minorEastAsia" w:hAnsiTheme="minorEastAsia" w:cs="宋体" w:hint="eastAsia"/>
          <w:b/>
          <w:bCs/>
          <w:color w:val="464646"/>
          <w:kern w:val="36"/>
          <w:sz w:val="36"/>
          <w:szCs w:val="36"/>
        </w:rPr>
        <w:t>图像采集工作站</w:t>
      </w:r>
      <w:r w:rsidR="001437C9">
        <w:rPr>
          <w:rFonts w:asciiTheme="minorEastAsia" w:hAnsiTheme="minorEastAsia" w:cs="宋体" w:hint="eastAsia"/>
          <w:b/>
          <w:bCs/>
          <w:color w:val="464646"/>
          <w:kern w:val="36"/>
          <w:sz w:val="36"/>
          <w:szCs w:val="36"/>
        </w:rPr>
        <w:t>采购项目</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r w:rsidR="001A41BD">
        <w:rPr>
          <w:rFonts w:asciiTheme="minorEastAsia" w:hAnsiTheme="minorEastAsia" w:cs="宋体" w:hint="eastAsia"/>
          <w:b/>
          <w:bCs/>
          <w:color w:val="464646"/>
          <w:kern w:val="36"/>
          <w:sz w:val="36"/>
          <w:szCs w:val="36"/>
        </w:rPr>
        <w:t>(</w:t>
      </w:r>
      <w:r w:rsidR="00BF7299">
        <w:rPr>
          <w:rFonts w:asciiTheme="minorEastAsia" w:hAnsiTheme="minorEastAsia" w:cs="宋体" w:hint="eastAsia"/>
          <w:b/>
          <w:bCs/>
          <w:color w:val="464646"/>
          <w:kern w:val="36"/>
          <w:sz w:val="36"/>
          <w:szCs w:val="36"/>
        </w:rPr>
        <w:t>三</w:t>
      </w:r>
      <w:r w:rsidR="001A41BD">
        <w:rPr>
          <w:rFonts w:asciiTheme="minorEastAsia" w:hAnsiTheme="minorEastAsia" w:cs="宋体" w:hint="eastAsia"/>
          <w:b/>
          <w:bCs/>
          <w:color w:val="464646"/>
          <w:kern w:val="36"/>
          <w:sz w:val="36"/>
          <w:szCs w:val="36"/>
        </w:rPr>
        <w:t>次)</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CB31B7" w:rsidRPr="00CB31B7">
        <w:rPr>
          <w:rFonts w:hint="eastAsia"/>
          <w:b/>
          <w:sz w:val="30"/>
          <w:szCs w:val="30"/>
        </w:rPr>
        <w:t>图像采集工作站</w:t>
      </w:r>
      <w:r w:rsidR="00EB3D53" w:rsidRPr="00EB3D53">
        <w:rPr>
          <w:rFonts w:hint="eastAsia"/>
          <w:b/>
          <w:sz w:val="30"/>
          <w:szCs w:val="30"/>
        </w:rPr>
        <w:t>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CB31B7" w:rsidRPr="00CB31B7">
        <w:rPr>
          <w:rFonts w:hint="eastAsia"/>
          <w:b/>
          <w:sz w:val="30"/>
          <w:szCs w:val="30"/>
        </w:rPr>
        <w:t>图像采集工作站</w:t>
      </w:r>
      <w:r w:rsidR="00EB3D53" w:rsidRPr="00EB3D53">
        <w:rPr>
          <w:rFonts w:hint="eastAsia"/>
          <w:b/>
          <w:sz w:val="30"/>
          <w:szCs w:val="30"/>
        </w:rPr>
        <w:t>采购项目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202</w:t>
      </w:r>
      <w:r w:rsidR="00EB3D53">
        <w:rPr>
          <w:rFonts w:asciiTheme="minorEastAsia" w:hAnsiTheme="minorEastAsia" w:hint="eastAsia"/>
          <w:sz w:val="28"/>
          <w:szCs w:val="28"/>
        </w:rPr>
        <w:t>4</w:t>
      </w:r>
      <w:r w:rsidRPr="00DB5EA0">
        <w:rPr>
          <w:rFonts w:asciiTheme="minorEastAsia" w:hAnsiTheme="minorEastAsia"/>
          <w:sz w:val="28"/>
          <w:szCs w:val="28"/>
        </w:rPr>
        <w:t>-</w:t>
      </w:r>
      <w:r w:rsidR="00CB31B7">
        <w:rPr>
          <w:rFonts w:asciiTheme="minorEastAsia" w:hAnsiTheme="minorEastAsia" w:hint="eastAsia"/>
          <w:sz w:val="28"/>
          <w:szCs w:val="28"/>
        </w:rPr>
        <w:t>9</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CB31B7">
        <w:rPr>
          <w:rFonts w:ascii="Segoe UI" w:hAnsi="Segoe UI" w:cs="Segoe UI" w:hint="eastAsia"/>
          <w:color w:val="333333"/>
          <w:sz w:val="28"/>
          <w:szCs w:val="28"/>
        </w:rPr>
        <w:t>4.9</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1437C9">
        <w:rPr>
          <w:rFonts w:ascii="Segoe UI" w:hAnsi="Segoe UI" w:cs="Segoe UI" w:hint="eastAsia"/>
          <w:color w:val="333333"/>
          <w:sz w:val="28"/>
          <w:szCs w:val="28"/>
        </w:rPr>
        <w:t>，</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6B2FB4" w:rsidRPr="00BF7299">
        <w:rPr>
          <w:rFonts w:ascii="Segoe UI" w:hAnsi="Segoe UI" w:cs="Segoe UI" w:hint="eastAsia"/>
          <w:b/>
          <w:color w:val="333333"/>
          <w:sz w:val="28"/>
          <w:szCs w:val="28"/>
        </w:rPr>
        <w:t>7</w:t>
      </w:r>
      <w:r w:rsidR="00CB31B7" w:rsidRPr="00BF7299">
        <w:rPr>
          <w:rFonts w:ascii="Segoe UI" w:hAnsi="Segoe UI" w:cs="Segoe UI" w:hint="eastAsia"/>
          <w:b/>
          <w:color w:val="333333"/>
          <w:sz w:val="28"/>
          <w:szCs w:val="28"/>
        </w:rPr>
        <w:t>台图像采集工作站</w:t>
      </w:r>
      <w:r w:rsidR="006C43F9" w:rsidRPr="006C43F9">
        <w:rPr>
          <w:rFonts w:ascii="Segoe UI" w:hAnsi="Segoe UI" w:cs="Segoe UI" w:hint="eastAsia"/>
          <w:color w:val="333333"/>
          <w:sz w:val="28"/>
          <w:szCs w:val="28"/>
        </w:rPr>
        <w:t>。</w:t>
      </w:r>
    </w:p>
    <w:p w:rsidR="007C46E4" w:rsidRPr="007C46E4" w:rsidRDefault="007C46E4"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、服务期：</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8A396E" w:rsidRPr="00270E73"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CB31B7">
        <w:rPr>
          <w:rFonts w:ascii="Segoe UI" w:hAnsi="Segoe UI" w:cs="Segoe UI" w:hint="eastAsia"/>
          <w:color w:val="333333"/>
          <w:sz w:val="28"/>
          <w:szCs w:val="28"/>
        </w:rPr>
        <w:t>4</w:t>
      </w:r>
      <w:r w:rsidRPr="0096721C">
        <w:rPr>
          <w:rFonts w:ascii="Segoe UI" w:hAnsi="Segoe UI" w:cs="Segoe UI"/>
          <w:color w:val="333333"/>
          <w:sz w:val="28"/>
          <w:szCs w:val="28"/>
        </w:rPr>
        <w:t>月</w:t>
      </w:r>
      <w:r w:rsidR="00BF7299">
        <w:rPr>
          <w:rFonts w:ascii="Segoe UI" w:hAnsi="Segoe UI" w:cs="Segoe UI" w:hint="eastAsia"/>
          <w:color w:val="333333"/>
          <w:sz w:val="28"/>
          <w:szCs w:val="28"/>
        </w:rPr>
        <w:t>15</w:t>
      </w:r>
      <w:r w:rsidRPr="0096721C">
        <w:rPr>
          <w:rFonts w:ascii="Segoe UI" w:hAnsi="Segoe UI" w:cs="Segoe UI"/>
          <w:color w:val="333333"/>
          <w:sz w:val="28"/>
          <w:szCs w:val="28"/>
        </w:rPr>
        <w:t>日至</w:t>
      </w:r>
      <w:r w:rsidR="00EF387F">
        <w:rPr>
          <w:rFonts w:ascii="Segoe UI" w:hAnsi="Segoe UI" w:cs="Segoe UI" w:hint="eastAsia"/>
          <w:color w:val="333333"/>
          <w:sz w:val="28"/>
          <w:szCs w:val="28"/>
        </w:rPr>
        <w:t>2024</w:t>
      </w:r>
      <w:r w:rsidRPr="0096721C">
        <w:rPr>
          <w:rFonts w:ascii="Segoe UI" w:hAnsi="Segoe UI" w:cs="Segoe UI"/>
          <w:color w:val="333333"/>
          <w:sz w:val="28"/>
          <w:szCs w:val="28"/>
        </w:rPr>
        <w:t>年</w:t>
      </w:r>
      <w:r w:rsidR="00EB3D53">
        <w:rPr>
          <w:rFonts w:ascii="Segoe UI" w:hAnsi="Segoe UI" w:cs="Segoe UI" w:hint="eastAsia"/>
          <w:color w:val="333333"/>
          <w:sz w:val="28"/>
          <w:szCs w:val="28"/>
        </w:rPr>
        <w:t>4</w:t>
      </w:r>
      <w:r w:rsidRPr="0096721C">
        <w:rPr>
          <w:rFonts w:ascii="Segoe UI" w:hAnsi="Segoe UI" w:cs="Segoe UI"/>
          <w:color w:val="333333"/>
          <w:sz w:val="28"/>
          <w:szCs w:val="28"/>
        </w:rPr>
        <w:t>月</w:t>
      </w:r>
      <w:r w:rsidR="00BF7299">
        <w:rPr>
          <w:rFonts w:ascii="Segoe UI" w:hAnsi="Segoe UI" w:cs="Segoe UI" w:hint="eastAsia"/>
          <w:color w:val="333333"/>
          <w:sz w:val="28"/>
          <w:szCs w:val="28"/>
        </w:rPr>
        <w:t>17</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lastRenderedPageBreak/>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EF387F">
        <w:rPr>
          <w:rFonts w:ascii="Segoe UI" w:hAnsi="Segoe UI" w:cs="Segoe UI" w:hint="eastAsia"/>
          <w:color w:val="333333"/>
          <w:sz w:val="28"/>
          <w:szCs w:val="28"/>
        </w:rPr>
        <w:t>2024</w:t>
      </w:r>
      <w:r w:rsidRPr="00DB5EA0">
        <w:rPr>
          <w:rFonts w:ascii="Segoe UI" w:hAnsi="Segoe UI" w:cs="Segoe UI"/>
          <w:color w:val="000000" w:themeColor="text1"/>
          <w:sz w:val="28"/>
          <w:szCs w:val="28"/>
        </w:rPr>
        <w:t>年</w:t>
      </w:r>
      <w:r w:rsidR="00EF387F">
        <w:rPr>
          <w:rFonts w:ascii="Segoe UI" w:hAnsi="Segoe UI" w:cs="Segoe UI" w:hint="eastAsia"/>
          <w:color w:val="000000" w:themeColor="text1"/>
          <w:sz w:val="28"/>
          <w:szCs w:val="28"/>
        </w:rPr>
        <w:t>4</w:t>
      </w:r>
      <w:r w:rsidRPr="00DB5EA0">
        <w:rPr>
          <w:rFonts w:ascii="Segoe UI" w:hAnsi="Segoe UI" w:cs="Segoe UI"/>
          <w:color w:val="000000" w:themeColor="text1"/>
          <w:sz w:val="28"/>
          <w:szCs w:val="28"/>
        </w:rPr>
        <w:t>月</w:t>
      </w:r>
      <w:r w:rsidR="00BF7299">
        <w:rPr>
          <w:rFonts w:ascii="Segoe UI" w:hAnsi="Segoe UI" w:cs="Segoe UI" w:hint="eastAsia"/>
          <w:color w:val="000000" w:themeColor="text1"/>
          <w:sz w:val="28"/>
          <w:szCs w:val="28"/>
        </w:rPr>
        <w:t>18</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FE0D7C">
        <w:rPr>
          <w:rFonts w:ascii="Segoe UI" w:hAnsi="Segoe UI" w:cs="Segoe UI" w:hint="eastAsia"/>
          <w:color w:val="000000" w:themeColor="text1"/>
          <w:sz w:val="28"/>
          <w:szCs w:val="28"/>
        </w:rPr>
        <w:t>（</w:t>
      </w:r>
      <w:r w:rsidR="00FE0D7C" w:rsidRPr="00FE0D7C">
        <w:rPr>
          <w:rFonts w:ascii="Segoe UI" w:hAnsi="Segoe UI" w:cs="Segoe UI" w:hint="eastAsia"/>
          <w:b/>
          <w:color w:val="000000" w:themeColor="text1"/>
          <w:sz w:val="28"/>
          <w:szCs w:val="28"/>
        </w:rPr>
        <w:t>投标文件发送至</w:t>
      </w:r>
      <w:r w:rsidR="00FE0D7C" w:rsidRPr="00FE0D7C">
        <w:rPr>
          <w:rFonts w:ascii="Segoe UI" w:hAnsi="Segoe UI" w:cs="Segoe UI" w:hint="eastAsia"/>
          <w:b/>
          <w:color w:val="333333"/>
          <w:sz w:val="28"/>
          <w:szCs w:val="28"/>
        </w:rPr>
        <w:t>采供办</w:t>
      </w:r>
      <w:r w:rsidR="00FE0D7C" w:rsidRPr="00FE0D7C">
        <w:rPr>
          <w:rFonts w:ascii="Segoe UI" w:hAnsi="Segoe UI" w:cs="Segoe UI" w:hint="eastAsia"/>
          <w:b/>
          <w:color w:val="333333"/>
          <w:sz w:val="28"/>
          <w:szCs w:val="28"/>
        </w:rPr>
        <w:t>QQ</w:t>
      </w:r>
      <w:r w:rsidR="00FE0D7C" w:rsidRPr="00FE0D7C">
        <w:rPr>
          <w:rFonts w:ascii="Segoe UI" w:hAnsi="Segoe UI" w:cs="Segoe UI" w:hint="eastAsia"/>
          <w:b/>
          <w:color w:val="333333"/>
          <w:sz w:val="28"/>
          <w:szCs w:val="28"/>
        </w:rPr>
        <w:t>邮箱：</w:t>
      </w:r>
      <w:r w:rsidR="00FE0D7C" w:rsidRPr="00FE0D7C">
        <w:rPr>
          <w:rFonts w:ascii="Segoe UI" w:hAnsi="Segoe UI" w:cs="Segoe UI" w:hint="eastAsia"/>
          <w:b/>
          <w:color w:val="333333"/>
          <w:sz w:val="28"/>
          <w:szCs w:val="28"/>
        </w:rPr>
        <w:t>2128377598</w:t>
      </w:r>
      <w:r w:rsidR="00FE0D7C">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w:t>
      </w:r>
      <w:r w:rsidRPr="00804B15">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EF387F">
        <w:rPr>
          <w:rFonts w:ascii="Segoe UI" w:hAnsi="Segoe UI" w:cs="Segoe UI" w:hint="eastAsia"/>
          <w:color w:val="000000" w:themeColor="text1"/>
          <w:sz w:val="28"/>
          <w:szCs w:val="28"/>
        </w:rPr>
        <w:t>2024</w:t>
      </w:r>
      <w:r w:rsidR="009A79CF" w:rsidRPr="00DB5EA0">
        <w:rPr>
          <w:rFonts w:ascii="Segoe UI" w:hAnsi="Segoe UI" w:cs="Segoe UI"/>
          <w:color w:val="000000" w:themeColor="text1"/>
          <w:sz w:val="28"/>
          <w:szCs w:val="28"/>
        </w:rPr>
        <w:t>年</w:t>
      </w:r>
      <w:r w:rsidR="00EF387F">
        <w:rPr>
          <w:rFonts w:ascii="Segoe UI" w:hAnsi="Segoe UI" w:cs="Segoe UI" w:hint="eastAsia"/>
          <w:color w:val="000000" w:themeColor="text1"/>
          <w:sz w:val="28"/>
          <w:szCs w:val="28"/>
        </w:rPr>
        <w:t>4</w:t>
      </w:r>
      <w:r w:rsidR="00EB3D53">
        <w:rPr>
          <w:rFonts w:ascii="Segoe UI" w:hAnsi="Segoe UI" w:cs="Segoe UI" w:hint="eastAsia"/>
          <w:color w:val="000000" w:themeColor="text1"/>
          <w:sz w:val="28"/>
          <w:szCs w:val="28"/>
        </w:rPr>
        <w:t>月</w:t>
      </w:r>
      <w:r w:rsidR="00BF7299">
        <w:rPr>
          <w:rFonts w:ascii="Segoe UI" w:hAnsi="Segoe UI" w:cs="Segoe UI" w:hint="eastAsia"/>
          <w:color w:val="000000" w:themeColor="text1"/>
          <w:sz w:val="28"/>
          <w:szCs w:val="28"/>
        </w:rPr>
        <w:t>18</w:t>
      </w:r>
      <w:r w:rsidR="009A79CF" w:rsidRPr="00DB5EA0">
        <w:rPr>
          <w:rFonts w:ascii="Segoe UI" w:hAnsi="Segoe UI" w:cs="Segoe UI"/>
          <w:color w:val="000000" w:themeColor="text1"/>
          <w:sz w:val="28"/>
          <w:szCs w:val="28"/>
        </w:rPr>
        <w:t>日</w:t>
      </w:r>
      <w:r w:rsidR="009A79CF">
        <w:rPr>
          <w:rFonts w:ascii="Segoe UI" w:hAnsi="Segoe UI" w:cs="Segoe UI" w:hint="eastAsia"/>
          <w:color w:val="000000" w:themeColor="text1"/>
          <w:sz w:val="28"/>
          <w:szCs w:val="28"/>
        </w:rPr>
        <w:t>15</w:t>
      </w:r>
      <w:r w:rsidR="009A79CF" w:rsidRPr="00DB5EA0">
        <w:rPr>
          <w:rFonts w:ascii="Segoe UI" w:hAnsi="Segoe UI" w:cs="Segoe UI" w:hint="eastAsia"/>
          <w:color w:val="000000" w:themeColor="text1"/>
          <w:sz w:val="28"/>
          <w:szCs w:val="28"/>
        </w:rPr>
        <w:t>:</w:t>
      </w:r>
      <w:r w:rsidR="009A79CF">
        <w:rPr>
          <w:rFonts w:ascii="Segoe UI" w:hAnsi="Segoe UI" w:cs="Segoe UI" w:hint="eastAsia"/>
          <w:color w:val="000000" w:themeColor="text1"/>
          <w:sz w:val="28"/>
          <w:szCs w:val="28"/>
        </w:rPr>
        <w:t>00</w:t>
      </w:r>
      <w:r w:rsidR="009A79CF" w:rsidRPr="00DB5EA0">
        <w:rPr>
          <w:rFonts w:ascii="Segoe UI" w:hAnsi="Segoe UI" w:cs="Segoe UI"/>
          <w:color w:val="000000" w:themeColor="text1"/>
          <w:sz w:val="28"/>
          <w:szCs w:val="28"/>
        </w:rPr>
        <w:t>时整</w:t>
      </w:r>
      <w:r w:rsidRPr="00DB5EA0">
        <w:rPr>
          <w:rFonts w:ascii="Segoe UI" w:hAnsi="Segoe UI" w:cs="Segoe UI"/>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00521E75">
        <w:rPr>
          <w:rStyle w:val="10"/>
          <w:rFonts w:hint="eastAsia"/>
          <w:color w:val="000000" w:themeColor="text1"/>
          <w:sz w:val="28"/>
          <w:szCs w:val="28"/>
        </w:rPr>
        <w:t>；电子开标只提供</w:t>
      </w:r>
      <w:r w:rsidR="00521E75">
        <w:rPr>
          <w:rStyle w:val="10"/>
          <w:rFonts w:hint="eastAsia"/>
          <w:color w:val="000000" w:themeColor="text1"/>
          <w:sz w:val="28"/>
          <w:szCs w:val="28"/>
        </w:rPr>
        <w:t>PDF</w:t>
      </w:r>
      <w:r w:rsidR="00521E75">
        <w:rPr>
          <w:rStyle w:val="10"/>
          <w:rFonts w:hint="eastAsia"/>
          <w:color w:val="000000" w:themeColor="text1"/>
          <w:sz w:val="28"/>
          <w:szCs w:val="28"/>
        </w:rPr>
        <w:t>电子版，中标后提供纸质投标文件</w:t>
      </w:r>
      <w:r w:rsidR="00521E75">
        <w:rPr>
          <w:rStyle w:val="10"/>
          <w:rFonts w:hint="eastAsia"/>
          <w:color w:val="000000" w:themeColor="text1"/>
          <w:sz w:val="28"/>
          <w:szCs w:val="28"/>
        </w:rPr>
        <w:t>2</w:t>
      </w:r>
      <w:r w:rsidR="00521E75">
        <w:rPr>
          <w:rStyle w:val="10"/>
          <w:rFonts w:hint="eastAsia"/>
          <w:color w:val="000000" w:themeColor="text1"/>
          <w:sz w:val="28"/>
          <w:szCs w:val="28"/>
        </w:rPr>
        <w:t>份</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sidR="00CB31B7">
        <w:rPr>
          <w:rStyle w:val="10"/>
          <w:rFonts w:hint="eastAsia"/>
          <w:color w:val="000000" w:themeColor="text1"/>
          <w:sz w:val="28"/>
          <w:szCs w:val="28"/>
        </w:rPr>
        <w:t>8</w:t>
      </w:r>
      <w:r w:rsidRPr="00AA2336">
        <w:rPr>
          <w:rStyle w:val="10"/>
          <w:rFonts w:hint="eastAsia"/>
          <w:color w:val="000000" w:themeColor="text1"/>
          <w:sz w:val="28"/>
          <w:szCs w:val="28"/>
        </w:rPr>
        <w:t xml:space="preserve">) </w:t>
      </w:r>
      <w:r w:rsidRPr="0096721C">
        <w:rPr>
          <w:rFonts w:ascii="Segoe UI" w:hAnsi="Segoe UI" w:cs="Segoe UI"/>
          <w:color w:val="333333"/>
          <w:sz w:val="28"/>
          <w:szCs w:val="28"/>
        </w:rPr>
        <w:t>投标</w:t>
      </w:r>
      <w:r w:rsidR="00B80A69">
        <w:rPr>
          <w:rFonts w:ascii="Segoe UI" w:hAnsi="Segoe UI" w:cs="Segoe UI" w:hint="eastAsia"/>
          <w:color w:val="333333"/>
          <w:sz w:val="28"/>
          <w:szCs w:val="28"/>
        </w:rPr>
        <w:t>投标函</w:t>
      </w:r>
      <w:r w:rsidRPr="0096721C">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7B4B6A" w:rsidRPr="007B4B6A">
        <w:rPr>
          <w:rFonts w:ascii="Segoe UI" w:hAnsi="Segoe UI" w:cs="Segoe UI" w:hint="eastAsia"/>
          <w:b/>
          <w:color w:val="333333"/>
          <w:sz w:val="28"/>
          <w:szCs w:val="28"/>
        </w:rPr>
        <w:t>电子开标，投标人须在</w:t>
      </w:r>
      <w:r w:rsidR="007B4B6A" w:rsidRPr="007B4B6A">
        <w:rPr>
          <w:rFonts w:ascii="Segoe UI" w:hAnsi="Segoe UI" w:cs="Segoe UI"/>
          <w:b/>
          <w:color w:val="333333"/>
          <w:sz w:val="28"/>
          <w:szCs w:val="28"/>
        </w:rPr>
        <w:t>投标</w:t>
      </w:r>
      <w:r w:rsidR="00FE0D7C">
        <w:rPr>
          <w:rFonts w:ascii="Segoe UI" w:hAnsi="Segoe UI" w:cs="Segoe UI" w:hint="eastAsia"/>
          <w:b/>
          <w:color w:val="333333"/>
          <w:sz w:val="28"/>
          <w:szCs w:val="28"/>
        </w:rPr>
        <w:t>文件</w:t>
      </w:r>
      <w:r w:rsidR="007B4B6A" w:rsidRPr="007B4B6A">
        <w:rPr>
          <w:rFonts w:ascii="Segoe UI" w:hAnsi="Segoe UI" w:cs="Segoe UI"/>
          <w:b/>
          <w:color w:val="333333"/>
          <w:sz w:val="28"/>
          <w:szCs w:val="28"/>
        </w:rPr>
        <w:t>截止时间前</w:t>
      </w:r>
      <w:r w:rsidR="007B4B6A" w:rsidRPr="007B4B6A">
        <w:rPr>
          <w:rFonts w:ascii="Segoe UI" w:hAnsi="Segoe UI" w:cs="Segoe UI" w:hint="eastAsia"/>
          <w:b/>
          <w:color w:val="333333"/>
          <w:sz w:val="28"/>
          <w:szCs w:val="28"/>
        </w:rPr>
        <w:t>将投标文件发送至</w:t>
      </w:r>
      <w:r w:rsidR="007B4B6A" w:rsidRPr="007B4B6A">
        <w:rPr>
          <w:rFonts w:ascii="Segoe UI" w:hAnsi="Segoe UI" w:cs="Segoe UI" w:hint="eastAsia"/>
          <w:b/>
          <w:color w:val="333333"/>
          <w:sz w:val="28"/>
          <w:szCs w:val="28"/>
        </w:rPr>
        <w:t>QQ</w:t>
      </w:r>
      <w:r w:rsidR="007B4B6A" w:rsidRPr="007B4B6A">
        <w:rPr>
          <w:rFonts w:ascii="Segoe UI" w:hAnsi="Segoe UI" w:cs="Segoe UI" w:hint="eastAsia"/>
          <w:b/>
          <w:color w:val="333333"/>
          <w:sz w:val="28"/>
          <w:szCs w:val="28"/>
        </w:rPr>
        <w:t>邮箱：</w:t>
      </w:r>
      <w:r w:rsidR="007B4B6A" w:rsidRPr="007B4B6A">
        <w:rPr>
          <w:rFonts w:ascii="Segoe UI" w:hAnsi="Segoe UI" w:cs="Segoe UI" w:hint="eastAsia"/>
          <w:b/>
          <w:color w:val="333333"/>
          <w:sz w:val="28"/>
          <w:szCs w:val="28"/>
        </w:rPr>
        <w:t>2128377598</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Pr>
          <w:rFonts w:ascii="Segoe UI" w:hAnsi="Segoe UI" w:cs="Segoe UI" w:hint="eastAsia"/>
          <w:color w:val="333333"/>
          <w:sz w:val="28"/>
          <w:szCs w:val="28"/>
        </w:rPr>
        <w:t>曾老师、</w:t>
      </w:r>
      <w:r w:rsidR="009A79CF">
        <w:rPr>
          <w:rFonts w:ascii="Segoe UI" w:hAnsi="Segoe UI" w:cs="Segoe UI" w:hint="eastAsia"/>
          <w:color w:val="333333"/>
          <w:sz w:val="28"/>
          <w:szCs w:val="28"/>
        </w:rPr>
        <w:t>庞</w:t>
      </w:r>
      <w:r>
        <w:rPr>
          <w:rFonts w:ascii="Segoe UI" w:hAnsi="Segoe UI" w:cs="Segoe UI" w:hint="eastAsia"/>
          <w:color w:val="333333"/>
          <w:sz w:val="28"/>
          <w:szCs w:val="28"/>
        </w:rPr>
        <w:t>老师</w:t>
      </w: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EF387F">
        <w:rPr>
          <w:rFonts w:hint="eastAsia"/>
          <w:sz w:val="28"/>
          <w:szCs w:val="28"/>
        </w:rPr>
        <w:t>2024</w:t>
      </w:r>
      <w:r w:rsidRPr="0096721C">
        <w:rPr>
          <w:rFonts w:hint="eastAsia"/>
          <w:sz w:val="28"/>
          <w:szCs w:val="28"/>
        </w:rPr>
        <w:t>年</w:t>
      </w:r>
      <w:r w:rsidR="001A41BD">
        <w:rPr>
          <w:rFonts w:hint="eastAsia"/>
          <w:sz w:val="28"/>
          <w:szCs w:val="28"/>
        </w:rPr>
        <w:t>4</w:t>
      </w:r>
      <w:r w:rsidRPr="0096721C">
        <w:rPr>
          <w:rFonts w:hint="eastAsia"/>
          <w:sz w:val="28"/>
          <w:szCs w:val="28"/>
        </w:rPr>
        <w:t>月</w:t>
      </w:r>
      <w:r w:rsidR="00BF7299">
        <w:rPr>
          <w:rFonts w:hint="eastAsia"/>
          <w:sz w:val="28"/>
          <w:szCs w:val="28"/>
        </w:rPr>
        <w:t>12</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CB31B7" w:rsidP="00CB31B7">
      <w:pPr>
        <w:jc w:val="center"/>
        <w:rPr>
          <w:rFonts w:ascii="宋体" w:eastAsia="宋体" w:hAnsi="宋体" w:cs="宋体"/>
          <w:b/>
          <w:bCs/>
          <w:sz w:val="32"/>
          <w:szCs w:val="32"/>
        </w:rPr>
      </w:pPr>
    </w:p>
    <w:p w:rsidR="00CB31B7" w:rsidRDefault="00CB31B7" w:rsidP="00CB31B7">
      <w:pPr>
        <w:jc w:val="center"/>
        <w:rPr>
          <w:rFonts w:ascii="宋体" w:eastAsia="宋体" w:hAnsi="宋体" w:cs="宋体"/>
          <w:b/>
          <w:bCs/>
          <w:sz w:val="32"/>
          <w:szCs w:val="32"/>
        </w:rPr>
      </w:pPr>
      <w:r>
        <w:rPr>
          <w:rFonts w:ascii="宋体" w:eastAsia="宋体" w:hAnsi="宋体" w:cs="宋体" w:hint="eastAsia"/>
          <w:b/>
          <w:bCs/>
          <w:sz w:val="32"/>
          <w:szCs w:val="32"/>
        </w:rPr>
        <w:t>信息硬件招标参数</w:t>
      </w:r>
    </w:p>
    <w:p w:rsidR="00CB31B7" w:rsidRDefault="00CB31B7" w:rsidP="00CB31B7"/>
    <w:p w:rsidR="00CB31B7" w:rsidRDefault="00CB31B7" w:rsidP="00CB31B7">
      <w:r>
        <w:rPr>
          <w:rFonts w:hint="eastAsia"/>
        </w:rPr>
        <w:t>一、参数要求：</w:t>
      </w:r>
    </w:p>
    <w:p w:rsidR="00CB31B7" w:rsidRDefault="00CB31B7" w:rsidP="00CB31B7">
      <w:pPr>
        <w:rPr>
          <w:rFonts w:asciiTheme="minorEastAsia" w:hAnsiTheme="minorEastAsia"/>
        </w:rPr>
      </w:pPr>
      <w:r>
        <w:rPr>
          <w:rFonts w:asciiTheme="minorEastAsia" w:hAnsiTheme="minorEastAsia" w:hint="eastAsia"/>
        </w:rPr>
        <w:t>工作站主机，顶置电源开关，方便日常工作使用（CPU:i7-12700 及以上处理器；主板:IntelB560 系列及以上芯片组；内存≥</w:t>
      </w:r>
      <w:bookmarkStart w:id="0" w:name="_GoBack"/>
      <w:bookmarkEnd w:id="0"/>
      <w:r>
        <w:rPr>
          <w:rFonts w:asciiTheme="minorEastAsia" w:hAnsiTheme="minorEastAsia" w:hint="eastAsia"/>
        </w:rPr>
        <w:t>16G DDR4 内存，提供≥双内存槽位；显卡:集成显卡）。</w:t>
      </w:r>
    </w:p>
    <w:p w:rsidR="00CB31B7" w:rsidRDefault="00CB31B7" w:rsidP="00CB31B7">
      <w:pPr>
        <w:rPr>
          <w:rFonts w:asciiTheme="minorEastAsia" w:hAnsiTheme="minorEastAsia"/>
        </w:rPr>
      </w:pPr>
      <w:r>
        <w:rPr>
          <w:rFonts w:asciiTheme="minorEastAsia" w:hAnsiTheme="minorEastAsia" w:hint="eastAsia"/>
        </w:rPr>
        <w:t>声卡:集成声卡，提供前2后1共3个音频接口</w:t>
      </w:r>
    </w:p>
    <w:p w:rsidR="00CB31B7" w:rsidRDefault="00CB31B7" w:rsidP="00CB31B7">
      <w:pPr>
        <w:rPr>
          <w:rFonts w:asciiTheme="minorEastAsia" w:hAnsiTheme="minorEastAsia"/>
        </w:rPr>
      </w:pPr>
      <w:r>
        <w:rPr>
          <w:rFonts w:asciiTheme="minorEastAsia" w:hAnsiTheme="minorEastAsia" w:hint="eastAsia"/>
        </w:rPr>
        <w:t>硬盘:M.2Nvme≥512G + HDD≥1TB</w:t>
      </w:r>
    </w:p>
    <w:p w:rsidR="00CB31B7" w:rsidRDefault="00CB31B7" w:rsidP="00CB31B7">
      <w:pPr>
        <w:rPr>
          <w:rFonts w:asciiTheme="minorEastAsia" w:hAnsiTheme="minorEastAsia"/>
        </w:rPr>
      </w:pPr>
      <w:r>
        <w:rPr>
          <w:rFonts w:asciiTheme="minorEastAsia" w:hAnsiTheme="minorEastAsia" w:hint="eastAsia"/>
        </w:rPr>
        <w:t>网卡:集成 10/100/1000M 以太网卡</w:t>
      </w:r>
    </w:p>
    <w:p w:rsidR="00CB31B7" w:rsidRDefault="00CB31B7" w:rsidP="00CB31B7">
      <w:pPr>
        <w:rPr>
          <w:rFonts w:asciiTheme="minorEastAsia" w:hAnsiTheme="minorEastAsia"/>
        </w:rPr>
      </w:pPr>
      <w:r>
        <w:rPr>
          <w:rFonts w:asciiTheme="minorEastAsia" w:hAnsiTheme="minorEastAsia" w:hint="eastAsia"/>
        </w:rPr>
        <w:t>扩展槽:</w:t>
      </w:r>
      <w:r w:rsidRPr="004A5D38">
        <w:rPr>
          <w:rFonts w:asciiTheme="minorEastAsia" w:hAnsiTheme="minorEastAsia" w:hint="eastAsia"/>
        </w:rPr>
        <w:t xml:space="preserve"> </w:t>
      </w:r>
      <w:r>
        <w:rPr>
          <w:rFonts w:asciiTheme="minorEastAsia" w:hAnsiTheme="minorEastAsia" w:hint="eastAsia"/>
        </w:rPr>
        <w:t>≥1个PCIE*16、≥2个PCI-E*1槽位、≥1个及以上 PCI 槽位</w:t>
      </w:r>
    </w:p>
    <w:p w:rsidR="00CB31B7" w:rsidRDefault="00CB31B7" w:rsidP="00CB31B7">
      <w:pPr>
        <w:rPr>
          <w:rFonts w:asciiTheme="minorEastAsia" w:hAnsiTheme="minorEastAsia"/>
        </w:rPr>
      </w:pPr>
      <w:r>
        <w:rPr>
          <w:rFonts w:asciiTheme="minorEastAsia" w:hAnsiTheme="minorEastAsia" w:hint="eastAsia"/>
        </w:rPr>
        <w:t>键鼠:原厂防水键盘、抗菌鼠标;</w:t>
      </w:r>
    </w:p>
    <w:p w:rsidR="00CB31B7" w:rsidRDefault="00CB31B7" w:rsidP="00CB31B7">
      <w:pPr>
        <w:rPr>
          <w:rFonts w:asciiTheme="minorEastAsia" w:hAnsiTheme="minorEastAsia"/>
        </w:rPr>
      </w:pPr>
      <w:r>
        <w:rPr>
          <w:rFonts w:asciiTheme="minorEastAsia" w:hAnsiTheme="minorEastAsia" w:hint="eastAsia"/>
        </w:rPr>
        <w:t>接口(前后):≥10个USB接口(其中至少6个USB3.2Gen1)、1*VGA接口、1*HDMI接口(VGA非转接);</w:t>
      </w:r>
    </w:p>
    <w:p w:rsidR="00CB31B7" w:rsidRDefault="00CB31B7" w:rsidP="00CB31B7">
      <w:pPr>
        <w:rPr>
          <w:rFonts w:asciiTheme="minorEastAsia" w:hAnsiTheme="minorEastAsia"/>
        </w:rPr>
      </w:pPr>
      <w:r>
        <w:rPr>
          <w:rFonts w:asciiTheme="minorEastAsia" w:hAnsiTheme="minorEastAsia" w:hint="eastAsia"/>
        </w:rPr>
        <w:t xml:space="preserve">电源:≥500W </w:t>
      </w:r>
    </w:p>
    <w:p w:rsidR="00CB31B7" w:rsidRDefault="00CB31B7" w:rsidP="00CB31B7">
      <w:pPr>
        <w:rPr>
          <w:rFonts w:asciiTheme="minorEastAsia" w:hAnsiTheme="minorEastAsia"/>
        </w:rPr>
      </w:pPr>
      <w:r>
        <w:rPr>
          <w:rFonts w:asciiTheme="minorEastAsia" w:hAnsiTheme="minorEastAsia" w:hint="eastAsia"/>
        </w:rPr>
        <w:t>软件：预装正版Windows</w:t>
      </w:r>
      <w:r>
        <w:rPr>
          <w:rFonts w:hint="eastAsia"/>
        </w:rPr>
        <w:t>桌面版</w:t>
      </w:r>
      <w:r>
        <w:rPr>
          <w:rFonts w:asciiTheme="minorEastAsia" w:hAnsiTheme="minorEastAsia" w:hint="eastAsia"/>
        </w:rPr>
        <w:t>操作系统且终身授权</w:t>
      </w:r>
    </w:p>
    <w:p w:rsidR="00CB31B7" w:rsidRDefault="00CB31B7" w:rsidP="00CB31B7">
      <w:pPr>
        <w:rPr>
          <w:rFonts w:asciiTheme="minorEastAsia" w:hAnsiTheme="minorEastAsia"/>
        </w:rPr>
      </w:pPr>
      <w:r>
        <w:rPr>
          <w:rFonts w:asciiTheme="minorEastAsia" w:hAnsiTheme="minorEastAsia" w:hint="eastAsia"/>
        </w:rPr>
        <w:t>安全:主机硬件具备智能 USB屏蔽，仅识别 USB键盘、鼠标，无法识别 USB读取设备防止数据拷贝，保护信息安全(非软件实现本功能，原厂出厂自带此功能)</w:t>
      </w:r>
    </w:p>
    <w:p w:rsidR="00CB31B7" w:rsidRDefault="00CB31B7" w:rsidP="00CB31B7">
      <w:pPr>
        <w:rPr>
          <w:rFonts w:asciiTheme="minorEastAsia" w:hAnsiTheme="minorEastAsia"/>
        </w:rPr>
      </w:pPr>
      <w:r>
        <w:rPr>
          <w:rFonts w:asciiTheme="minorEastAsia" w:hAnsiTheme="minorEastAsia" w:hint="eastAsia"/>
        </w:rPr>
        <w:t>应用:支持网络同传和硬盘保护功能;软件:镜像文件集中管理、镜像自动更新、终端集中管理、后台快速部署、P2P 传输、断网离线使用、快速还原等功能(原厂工程师安装调试)。</w:t>
      </w:r>
    </w:p>
    <w:p w:rsidR="00CB31B7" w:rsidRDefault="00CB31B7" w:rsidP="00CB31B7">
      <w:pPr>
        <w:rPr>
          <w:rFonts w:asciiTheme="minorEastAsia" w:hAnsiTheme="minorEastAsia"/>
        </w:rPr>
      </w:pPr>
      <w:r>
        <w:rPr>
          <w:rFonts w:asciiTheme="minorEastAsia" w:hAnsiTheme="minorEastAsia" w:hint="eastAsia"/>
        </w:rPr>
        <w:t>机箱:机箱≥9L，自带防盗锁扣。</w:t>
      </w:r>
    </w:p>
    <w:p w:rsidR="00CB31B7" w:rsidRDefault="00CB31B7" w:rsidP="00CB31B7">
      <w:pPr>
        <w:rPr>
          <w:rFonts w:asciiTheme="minorEastAsia" w:hAnsiTheme="minorEastAsia"/>
        </w:rPr>
      </w:pPr>
      <w:r>
        <w:rPr>
          <w:rFonts w:asciiTheme="minorEastAsia" w:hAnsiTheme="minorEastAsia" w:hint="eastAsia"/>
        </w:rPr>
        <w:t>质保:主机标准质保3年(含软件)，需出具承诺保修说明。</w:t>
      </w:r>
    </w:p>
    <w:p w:rsidR="00CB31B7" w:rsidRDefault="00CB31B7" w:rsidP="00CB31B7">
      <w:pPr>
        <w:rPr>
          <w:rFonts w:asciiTheme="minorEastAsia" w:hAnsiTheme="minorEastAsia"/>
        </w:rPr>
      </w:pPr>
      <w:r>
        <w:rPr>
          <w:rFonts w:asciiTheme="minorEastAsia" w:hAnsiTheme="minorEastAsia" w:hint="eastAsia"/>
        </w:rPr>
        <w:t>投标时提供针对此项目的参数证明和正品说明。</w:t>
      </w:r>
    </w:p>
    <w:p w:rsidR="00CB31B7" w:rsidRDefault="00CB31B7" w:rsidP="00CB31B7">
      <w:pPr>
        <w:rPr>
          <w:rFonts w:asciiTheme="minorEastAsia" w:hAnsiTheme="minorEastAsia"/>
        </w:rPr>
      </w:pPr>
      <w:r>
        <w:rPr>
          <w:rFonts w:asciiTheme="minorEastAsia" w:hAnsiTheme="minorEastAsia" w:hint="eastAsia"/>
        </w:rPr>
        <w:t>中标后签订合同前需提供样机(系统对接)进行查验。</w:t>
      </w:r>
    </w:p>
    <w:p w:rsidR="00CB31B7" w:rsidRPr="00BF7299" w:rsidRDefault="00CB31B7" w:rsidP="00CB31B7">
      <w:pPr>
        <w:rPr>
          <w:b/>
        </w:rPr>
      </w:pPr>
      <w:r w:rsidRPr="00BF7299">
        <w:rPr>
          <w:rFonts w:asciiTheme="minorEastAsia" w:hAnsiTheme="minorEastAsia" w:hint="eastAsia"/>
          <w:b/>
        </w:rPr>
        <w:lastRenderedPageBreak/>
        <w:t>数量：7台</w:t>
      </w:r>
    </w:p>
    <w:p w:rsidR="00CB31B7" w:rsidRDefault="00CB31B7" w:rsidP="00CB31B7">
      <w:r>
        <w:rPr>
          <w:rFonts w:hint="eastAsia"/>
        </w:rPr>
        <w:t>二、其它要求：</w:t>
      </w:r>
    </w:p>
    <w:p w:rsidR="00CB31B7" w:rsidRDefault="00CB31B7" w:rsidP="00CB31B7">
      <w:pPr>
        <w:numPr>
          <w:ilvl w:val="0"/>
          <w:numId w:val="5"/>
        </w:numPr>
        <w:spacing w:before="120" w:after="120"/>
        <w:jc w:val="left"/>
      </w:pPr>
      <w:r>
        <w:rPr>
          <w:rFonts w:hint="eastAsia"/>
        </w:rPr>
        <w:t>投标方所投价格应该包含人工费、安装费、调试费、项目实施过程中产生的其它费用等一切费用。</w:t>
      </w:r>
    </w:p>
    <w:p w:rsidR="00CB31B7" w:rsidRDefault="00CB31B7" w:rsidP="00CB31B7">
      <w:pPr>
        <w:numPr>
          <w:ilvl w:val="0"/>
          <w:numId w:val="5"/>
        </w:numPr>
        <w:spacing w:before="120" w:after="120"/>
        <w:jc w:val="left"/>
      </w:pPr>
      <w:r>
        <w:rPr>
          <w:rFonts w:hint="eastAsia"/>
        </w:rPr>
        <w:t>中标方所供商品为全新未开封产品，不得提供返修机、翻新机、测试样机等，商品生产日期与中标日期间隔不得超过六个月；商品内含</w:t>
      </w:r>
      <w:r>
        <w:rPr>
          <w:rFonts w:hint="eastAsia"/>
        </w:rPr>
        <w:t xml:space="preserve">Windows </w:t>
      </w:r>
      <w:r>
        <w:rPr>
          <w:rFonts w:hint="eastAsia"/>
        </w:rPr>
        <w:t>桌面版操作系统，版本不得低于投标日官方公布版本。</w:t>
      </w:r>
    </w:p>
    <w:p w:rsidR="00CB31B7" w:rsidRDefault="00CB31B7" w:rsidP="00CB31B7">
      <w:pPr>
        <w:numPr>
          <w:ilvl w:val="0"/>
          <w:numId w:val="5"/>
        </w:numPr>
        <w:spacing w:before="120" w:after="120"/>
        <w:jc w:val="left"/>
      </w:pPr>
      <w:r>
        <w:rPr>
          <w:rFonts w:hint="eastAsia"/>
        </w:rPr>
        <w:t>中标方在接到中标通知书后，</w:t>
      </w:r>
      <w:r>
        <w:rPr>
          <w:rFonts w:hint="eastAsia"/>
        </w:rPr>
        <w:t>2</w:t>
      </w:r>
      <w:r>
        <w:rPr>
          <w:rFonts w:hint="eastAsia"/>
        </w:rPr>
        <w:t>个工作日内向我单位提供</w:t>
      </w:r>
      <w:r>
        <w:rPr>
          <w:rFonts w:hint="eastAsia"/>
        </w:rPr>
        <w:t>1</w:t>
      </w:r>
      <w:r>
        <w:rPr>
          <w:rFonts w:hint="eastAsia"/>
        </w:rPr>
        <w:t>台中标样品机；经我单位测试</w:t>
      </w:r>
      <w:r>
        <w:rPr>
          <w:rFonts w:hint="eastAsia"/>
        </w:rPr>
        <w:t>7</w:t>
      </w:r>
      <w:r>
        <w:rPr>
          <w:rFonts w:hint="eastAsia"/>
        </w:rPr>
        <w:t>个工作日后，如无问题再与中标方签定合同；合同签定后</w:t>
      </w:r>
      <w:r>
        <w:rPr>
          <w:rFonts w:hint="eastAsia"/>
        </w:rPr>
        <w:t>5</w:t>
      </w:r>
      <w:r>
        <w:rPr>
          <w:rFonts w:hint="eastAsia"/>
        </w:rPr>
        <w:t>个工作日内提供此次采购的所有商品，如未按此期限完成，按合同总金额千分之一每天扣罚。</w:t>
      </w:r>
    </w:p>
    <w:p w:rsidR="00CB31B7" w:rsidRDefault="00CB31B7" w:rsidP="00CB31B7">
      <w:pPr>
        <w:numPr>
          <w:ilvl w:val="0"/>
          <w:numId w:val="5"/>
        </w:numPr>
        <w:spacing w:before="120" w:after="120"/>
        <w:jc w:val="left"/>
      </w:pPr>
      <w:r>
        <w:rPr>
          <w:rFonts w:hint="eastAsia"/>
        </w:rPr>
        <w:t>中标方提供商品试用期为</w:t>
      </w:r>
      <w:r>
        <w:rPr>
          <w:rFonts w:hint="eastAsia"/>
        </w:rPr>
        <w:t>7</w:t>
      </w:r>
      <w:r>
        <w:rPr>
          <w:rFonts w:hint="eastAsia"/>
        </w:rPr>
        <w:t>个工作日。</w:t>
      </w:r>
    </w:p>
    <w:p w:rsidR="00EB3D53" w:rsidRPr="00CB31B7" w:rsidRDefault="00EB3D53" w:rsidP="00EB3D53">
      <w:pPr>
        <w:autoSpaceDE w:val="0"/>
        <w:spacing w:line="360" w:lineRule="auto"/>
        <w:ind w:firstLineChars="200" w:firstLine="480"/>
        <w:rPr>
          <w:rFonts w:ascii="宋体" w:hAnsi="宋体"/>
          <w:sz w:val="24"/>
          <w:szCs w:val="24"/>
        </w:rPr>
      </w:pPr>
    </w:p>
    <w:p w:rsidR="007A2219" w:rsidRPr="00EB3D53" w:rsidRDefault="007A2219" w:rsidP="007A2219">
      <w:pPr>
        <w:pStyle w:val="2"/>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w:t>
      </w:r>
      <w:r w:rsidRPr="0087226D">
        <w:rPr>
          <w:rFonts w:asciiTheme="minorEastAsia" w:hAnsiTheme="minorEastAsia"/>
          <w:color w:val="000000"/>
          <w:sz w:val="28"/>
          <w:szCs w:val="28"/>
        </w:rPr>
        <w:lastRenderedPageBreak/>
        <w:t>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BF7299">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7A2219" w:rsidRDefault="007A2219" w:rsidP="007A2219">
      <w:pPr>
        <w:pStyle w:val="7"/>
        <w:jc w:val="center"/>
        <w:rPr>
          <w:rStyle w:val="15"/>
          <w:rFonts w:ascii="黑体" w:eastAsia="黑体" w:hAnsi="黑体"/>
        </w:rPr>
      </w:pPr>
      <w:r>
        <w:rPr>
          <w:rFonts w:hint="eastAsia"/>
          <w:b/>
          <w:bCs/>
          <w:kern w:val="2"/>
          <w:sz w:val="32"/>
          <w:szCs w:val="32"/>
          <w:highlight w:val="white"/>
        </w:rPr>
        <w:t>报价明细表</w:t>
      </w:r>
      <w:r w:rsidR="006C43F9">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7A2219" w:rsidRDefault="007A2219" w:rsidP="007A2219">
      <w:pPr>
        <w:pStyle w:val="Normal12"/>
        <w:jc w:val="center"/>
        <w:rPr>
          <w:rStyle w:val="15"/>
          <w:rFonts w:hint="eastAsia"/>
        </w:rPr>
      </w:pPr>
      <w:r>
        <w:rPr>
          <w:b/>
          <w:bCs/>
          <w:kern w:val="2"/>
          <w:sz w:val="32"/>
          <w:szCs w:val="32"/>
          <w:highlight w:val="white"/>
        </w:rPr>
        <w:t>响应及偏离表</w:t>
      </w:r>
      <w:r w:rsidR="006C43F9">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w:t>
            </w:r>
            <w:r>
              <w:rPr>
                <w:b/>
                <w:bCs/>
                <w:color w:val="000000"/>
                <w:sz w:val="21"/>
                <w:szCs w:val="21"/>
                <w:highlight w:val="white"/>
              </w:rPr>
              <w:lastRenderedPageBreak/>
              <w:t>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lastRenderedPageBreak/>
              <w:t>偏离项（将偏离的内容填</w:t>
            </w:r>
            <w:r>
              <w:rPr>
                <w:b/>
                <w:bCs/>
                <w:color w:val="000000"/>
                <w:sz w:val="21"/>
                <w:szCs w:val="21"/>
                <w:highlight w:val="white"/>
              </w:rPr>
              <w:lastRenderedPageBreak/>
              <w:t>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lastRenderedPageBreak/>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BF7299">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562"/>
        <w:jc w:val="center"/>
        <w:rPr>
          <w:rFonts w:ascii="Calibri" w:eastAsia="宋体" w:hAnsi="Calibri" w:cs="Times New Roman"/>
          <w:b/>
          <w:sz w:val="28"/>
        </w:rPr>
      </w:pPr>
      <w:r>
        <w:rPr>
          <w:rFonts w:ascii="Calibri" w:eastAsia="宋体" w:hAnsi="Calibri" w:cs="Times New Roman" w:hint="eastAsia"/>
          <w:b/>
          <w:sz w:val="28"/>
        </w:rPr>
        <w:t>人员配置（格式自拟）</w:t>
      </w:r>
    </w:p>
    <w:p w:rsidR="008A396E" w:rsidRDefault="008A396E" w:rsidP="008A396E"/>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139" w:rsidRDefault="005C7139" w:rsidP="008A396E">
      <w:r>
        <w:separator/>
      </w:r>
    </w:p>
  </w:endnote>
  <w:endnote w:type="continuationSeparator" w:id="1">
    <w:p w:rsidR="005C7139" w:rsidRDefault="005C7139"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139" w:rsidRDefault="005C7139" w:rsidP="008A396E">
      <w:r>
        <w:separator/>
      </w:r>
    </w:p>
  </w:footnote>
  <w:footnote w:type="continuationSeparator" w:id="1">
    <w:p w:rsidR="005C7139" w:rsidRDefault="005C7139"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7214D"/>
    <w:rsid w:val="00142702"/>
    <w:rsid w:val="001437C9"/>
    <w:rsid w:val="001823EC"/>
    <w:rsid w:val="001A41BD"/>
    <w:rsid w:val="001B3910"/>
    <w:rsid w:val="00380236"/>
    <w:rsid w:val="003A20EB"/>
    <w:rsid w:val="004324F2"/>
    <w:rsid w:val="0044786D"/>
    <w:rsid w:val="00521E75"/>
    <w:rsid w:val="005C7139"/>
    <w:rsid w:val="00630842"/>
    <w:rsid w:val="00645F88"/>
    <w:rsid w:val="006B2FB4"/>
    <w:rsid w:val="006C43F9"/>
    <w:rsid w:val="007A2219"/>
    <w:rsid w:val="007B4B6A"/>
    <w:rsid w:val="007C46E4"/>
    <w:rsid w:val="008A396E"/>
    <w:rsid w:val="00904ECD"/>
    <w:rsid w:val="0096348C"/>
    <w:rsid w:val="00967730"/>
    <w:rsid w:val="009A79CF"/>
    <w:rsid w:val="009E7BA2"/>
    <w:rsid w:val="00A25474"/>
    <w:rsid w:val="00A82B06"/>
    <w:rsid w:val="00AA2465"/>
    <w:rsid w:val="00AA2BD2"/>
    <w:rsid w:val="00AF69FF"/>
    <w:rsid w:val="00B65699"/>
    <w:rsid w:val="00B70A73"/>
    <w:rsid w:val="00B73883"/>
    <w:rsid w:val="00B75889"/>
    <w:rsid w:val="00B80A69"/>
    <w:rsid w:val="00B965B0"/>
    <w:rsid w:val="00BF7299"/>
    <w:rsid w:val="00C767C1"/>
    <w:rsid w:val="00C94651"/>
    <w:rsid w:val="00CB0FC0"/>
    <w:rsid w:val="00CB31B7"/>
    <w:rsid w:val="00D016BB"/>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
    <w:name w:val="Body Text Indent 2"/>
    <w:basedOn w:val="a"/>
    <w:link w:val="2Char"/>
    <w:uiPriority w:val="99"/>
    <w:semiHidden/>
    <w:unhideWhenUsed/>
    <w:rsid w:val="00521E75"/>
    <w:pPr>
      <w:spacing w:after="120" w:line="480" w:lineRule="auto"/>
      <w:ind w:leftChars="200" w:left="420"/>
    </w:pPr>
  </w:style>
  <w:style w:type="character" w:customStyle="1" w:styleId="2Char">
    <w:name w:val="正文文本缩进 2 Char"/>
    <w:basedOn w:val="a0"/>
    <w:link w:val="2"/>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565</Words>
  <Characters>3226</Characters>
  <Application>Microsoft Office Word</Application>
  <DocSecurity>0</DocSecurity>
  <Lines>26</Lines>
  <Paragraphs>7</Paragraphs>
  <ScaleCrop>false</ScaleCrop>
  <Company>P R C</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2023-06-09T02:24:00Z</dcterms:created>
  <dcterms:modified xsi:type="dcterms:W3CDTF">2024-04-12T02:15:00Z</dcterms:modified>
</cp:coreProperties>
</file>